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16" w:rsidRDefault="002C1116">
      <w:pPr>
        <w:spacing w:before="94" w:line="266" w:lineRule="auto"/>
        <w:ind w:left="126" w:right="115" w:firstLine="708"/>
        <w:jc w:val="both"/>
        <w:rPr>
          <w:sz w:val="28"/>
        </w:rPr>
      </w:pPr>
      <w:r>
        <w:rPr>
          <w:sz w:val="28"/>
        </w:rPr>
        <w:pict>
          <v:group id="docshapegroup1" o:spid="_x0000_s1026" style="position:absolute;left:0;text-align:left;margin-left:62.6pt;margin-top:113.3pt;width:719.3pt;height:336.6pt;z-index:-251657216;mso-wrap-distance-left:0;mso-wrap-distance-right:0;mso-position-horizontal-relative:page" coordorigin="1252,2266" coordsize="14386,6732">
            <v:shape id="docshape2" o:spid="_x0000_s1040" style="position:absolute;left:1272;top:2285;width:14346;height:6692" coordorigin="1272,2286" coordsize="14346,6692" o:spt="100" adj="0,,0" path="m6065,2296r-66,13l5945,2345r-37,54l5895,2466r,680l5908,3212r37,54l5999,3302r66,14l9685,3316r66,-14l9805,3266r37,-54l9855,3146r,-680l9842,2399r-37,-54l9751,2309r-66,-13l6065,2296xm1562,2428r-66,13l1442,2477r-37,54l1392,2598r,680l1405,3344r37,54l1496,3434r66,14l5182,3448r66,-14l5302,3398r37,-54l5352,3278r,-680l5339,2531r-37,-54l5248,2441r-66,-13l1562,2428xm6443,7958r-66,13l6323,8007r-37,54l6273,8128r,680l6286,8874r37,54l6377,8964r66,14l9808,8978r66,-14l9928,8928r37,-54l9978,8808r,-680l9965,8061r-37,-54l9874,7971r-66,-13l6443,7958xm11743,3596r-66,13l11623,3645r-37,54l11573,3766r,680l11586,4512r37,54l11677,4602r66,14l15228,4616r66,-14l15348,4566r37,-54l15398,4446r,-680l15385,3699r-37,-54l15294,3609r-66,-13l11743,3596xm11828,4970r-66,13l11708,5019r-37,54l11658,5140r,680l11671,5886r37,54l11762,5976r66,14l15448,5990r66,-14l15568,5940r37,-54l15618,5820r,-680l15605,5073r-37,-54l15514,4983r-66,-13l11828,4970xm7502,6143r-66,13l7382,6192r-37,54l7332,6313r,680l7345,7059r37,54l7436,7149r66,14l11122,7163r66,-14l11242,7113r37,-54l11292,6993r,-680l11279,6246r-37,-54l11188,6156r-66,-13l7502,6143xm1442,6039r-66,13l1322,6088r-37,54l1272,6209r,680l1285,6955r37,54l1376,7045r66,14l5062,7059r66,-14l5182,7009r37,-54l5232,6889r,-680l5219,6142r-37,-54l5128,6052r-66,-13l1442,6039xm6191,3752r-66,13l6071,3801r-37,54l6021,3922r,680l6034,4668r37,54l6125,4758r66,14l9856,4772r66,-14l9976,4722r37,-54l10026,4602r,-680l10013,3855r-37,-54l9922,3765r-66,-13l6191,3752xm11522,2286r-66,13l11402,2335r-37,54l11352,2456r,680l11365,3202r37,54l11456,3292r66,14l15142,3306r66,-14l15262,3256r37,-54l15312,3136r,-680l15299,2389r-37,-54l15208,2299r-66,-13l11522,2286xe" filled="f" strokecolor="#a6a6a6" strokeweight="2pt">
              <v:stroke joinstyle="round"/>
              <v:formulas/>
              <v:path arrowok="t" o:connecttype="segments"/>
            </v:shape>
            <v:shape id="docshape3" o:spid="_x0000_s1039" style="position:absolute;left:3301;top:2805;width:8331;height:5583" coordorigin="3301,2806" coordsize="8331,5583" o:spt="100" adj="0,,0" path="m6258,8372r-93,-132l6158,8239r-9,7l6148,8252r62,87l3425,7076r-5,-2l3414,7076r-5,10l3411,7092,6202,8358r-107,11l6091,8374r1,11l6097,8389r161,-17xm6261,3324r-158,34l6100,3363r2,11l6107,3377r105,-22l3301,6025r,6l3309,6039r6,1l6226,3369r-32,103l6197,3478r10,3l6213,3478r48,-154xm6752,4779r-161,17l6587,4800r1,11l6593,4815r107,-11l5018,6039r-1,7l5024,6055r6,1l6712,4820r-43,99l6672,4925r10,4l6688,4927r64,-148xm7312,6578r-136,-87l7170,6492r-6,10l7165,6508r5,3l7256,6566,5233,6485r-6,l5222,6489r,11l5226,6505r2029,81l7160,6636r-2,6l7163,6652r6,2l7312,6578xm11386,2887r-135,-79l11246,2806r-6,1l11235,2817r1,6l11329,2877r-1507,l9818,2881r,12l9822,2897r1507,l11236,2951r-1,6l11240,2967r6,2l11386,2887xm11545,4206r-135,-79l11405,4125r-6,1l11394,4136r1,6l11488,4196r-1465,l10019,4200r,12l10023,4216r1465,l11395,4270r-1,6l11399,4286r6,2l11545,4206xm11632,7836r-131,-94l11495,7743r-7,9l11489,7758r87,63l3697,7049r-5,l3687,7053r-1,11l3690,7068r7885,773l11477,7885r-2,6l11479,7901r6,3l11632,7836xm11632,5309r-144,-60l11483,5247r-6,2l11473,5259r2,6l11574,5307,5226,6138r-4,5l5223,6154r5,4l11577,5326r-85,66l11491,5399r7,8l11504,5408r128,-99xe" fillcolor="black" stroked="f">
              <v:stroke joinstyle="round"/>
              <v:formulas/>
              <v:path arrowok="t" o:connecttype="segments"/>
            </v:shape>
            <v:shape id="docshape4" o:spid="_x0000_s1038" style="position:absolute;left:11658;top:7380;width:3960;height:1020" coordorigin="11658,7381" coordsize="3960,1020" path="m11828,7381r-66,13l11708,7430r-37,54l11658,7551r,680l11671,8297r37,54l11762,8387r66,14l15448,8401r66,-14l15568,8351r37,-54l15618,8231r,-680l15605,7484r-37,-54l15514,7394r-66,-13l11828,7381xe" filled="f" strokecolor="#a6a6a6" strokeweight="2pt">
              <v:path arrowok="t"/>
            </v:shape>
            <v:shape id="docshape5" o:spid="_x0000_s1037" style="position:absolute;left:2401;top:3460;width:1116;height:2579" coordorigin="2401,3461" coordsize="1116,2579" path="m3496,3461r-129,96l3366,3564r7,9l3379,3573r86,-64l2401,6029r2,6l2414,6040r5,-3l3484,3517r13,106l3502,3627r11,-1l3517,3621r-21,-16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6" type="#_x0000_t202" style="position:absolute;left:1771;top:2625;width:3284;height:679" filled="f" stroked="f">
              <v:textbox inset="0,0,0,0">
                <w:txbxContent>
                  <w:p w:rsidR="002C1116" w:rsidRDefault="002F579A">
                    <w:pPr>
                      <w:spacing w:line="311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Выполнение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  <w:sz w:val="28"/>
                      </w:rPr>
                      <w:t>лабораторных</w:t>
                    </w:r>
                    <w:proofErr w:type="gramEnd"/>
                  </w:p>
                  <w:p w:rsidR="002C1116" w:rsidRDefault="002F579A">
                    <w:pPr>
                      <w:spacing w:before="45"/>
                      <w:ind w:right="79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работ</w:t>
                    </w:r>
                  </w:p>
                </w:txbxContent>
              </v:textbox>
            </v:shape>
            <v:shape id="docshape7" o:spid="_x0000_s1035" type="#_x0000_t202" style="position:absolute;left:6637;top:3952;width:3006;height:311" filled="f" stroked="f">
              <v:textbox inset="0,0,0,0">
                <w:txbxContent>
                  <w:p w:rsidR="002C1116" w:rsidRDefault="002F579A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Факультативные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занятия</w:t>
                    </w:r>
                  </w:p>
                </w:txbxContent>
              </v:textbox>
            </v:shape>
            <v:shape id="docshape8" o:spid="_x0000_s1034" type="#_x0000_t202" style="position:absolute;left:12027;top:5172;width:3315;height:311" filled="f" stroked="f">
              <v:textbox inset="0,0,0,0">
                <w:txbxContent>
                  <w:p w:rsidR="002C1116" w:rsidRDefault="002F579A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Экскурсии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2"/>
                        <w:sz w:val="28"/>
                      </w:rPr>
                      <w:t xml:space="preserve"> возможности</w:t>
                    </w:r>
                  </w:p>
                </w:txbxContent>
              </v:textbox>
            </v:shape>
            <v:shape id="docshape9" o:spid="_x0000_s1033" type="#_x0000_t202" style="position:absolute;left:8031;top:6340;width:2651;height:681" filled="f" stroked="f">
              <v:textbox inset="0,0,0,0">
                <w:txbxContent>
                  <w:p w:rsidR="002C1116" w:rsidRDefault="002F579A">
                    <w:pPr>
                      <w:spacing w:line="311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Подготовка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докладов,</w:t>
                    </w:r>
                  </w:p>
                  <w:p w:rsidR="002C1116" w:rsidRDefault="002F579A">
                    <w:pPr>
                      <w:spacing w:before="47"/>
                      <w:ind w:right="82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рефератов</w:t>
                    </w:r>
                  </w:p>
                </w:txbxContent>
              </v:textbox>
            </v:shape>
            <v:shape id="docshape10" o:spid="_x0000_s1032" type="#_x0000_t202" style="position:absolute;left:12505;top:7579;width:2361;height:681" filled="f" stroked="f">
              <v:textbox inset="0,0,0,0">
                <w:txbxContent>
                  <w:p w:rsidR="002C1116" w:rsidRDefault="002F579A">
                    <w:pPr>
                      <w:spacing w:line="311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Участие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интернет</w:t>
                    </w:r>
                  </w:p>
                  <w:p w:rsidR="002C1116" w:rsidRDefault="002F579A">
                    <w:pPr>
                      <w:spacing w:before="47"/>
                      <w:ind w:right="91"/>
                      <w:jc w:val="center"/>
                      <w:rPr>
                        <w:sz w:val="28"/>
                      </w:rPr>
                    </w:pPr>
                    <w:proofErr w:type="gramStart"/>
                    <w:r>
                      <w:rPr>
                        <w:spacing w:val="-2"/>
                        <w:sz w:val="28"/>
                      </w:rPr>
                      <w:t>олимпиадах</w:t>
                    </w:r>
                    <w:proofErr w:type="gramEnd"/>
                  </w:p>
                </w:txbxContent>
              </v:textbox>
            </v:shape>
            <v:shape id="docshape11" o:spid="_x0000_s1031" type="#_x0000_t202" style="position:absolute;left:6299;top:7992;width:3629;height:951" filled="f" stroked="f">
              <v:textbox inset="0,0,0,0">
                <w:txbxContent>
                  <w:p w:rsidR="002C1116" w:rsidRDefault="002F579A">
                    <w:pPr>
                      <w:spacing w:before="157"/>
                      <w:ind w:left="63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Предметные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недели</w:t>
                    </w:r>
                  </w:p>
                </w:txbxContent>
              </v:textbox>
            </v:shape>
            <v:shape id="docshape12" o:spid="_x0000_s1030" type="#_x0000_t202" style="position:absolute;left:1298;top:6073;width:3907;height:951" filled="f" stroked="f">
              <v:textbox inset="0,0,0,0">
                <w:txbxContent>
                  <w:p w:rsidR="002C1116" w:rsidRDefault="002F579A">
                    <w:pPr>
                      <w:spacing w:before="150" w:line="278" w:lineRule="auto"/>
                      <w:ind w:left="640" w:hanging="4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Профориентация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учащихся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 преподавании физики</w:t>
                    </w:r>
                  </w:p>
                </w:txbxContent>
              </v:textbox>
            </v:shape>
            <v:shape id="docshape13" o:spid="_x0000_s1029" type="#_x0000_t202" style="position:absolute;left:11599;top:3630;width:3772;height:951" filled="f" stroked="f">
              <v:textbox inset="0,0,0,0">
                <w:txbxContent>
                  <w:p w:rsidR="002C1116" w:rsidRDefault="002F579A">
                    <w:pPr>
                      <w:spacing w:before="150"/>
                      <w:ind w:left="71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Выполнение</w:t>
                    </w:r>
                  </w:p>
                  <w:p w:rsidR="002C1116" w:rsidRDefault="002F579A">
                    <w:pPr>
                      <w:spacing w:before="50"/>
                      <w:ind w:left="71" w:right="66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исследовательских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работ</w:t>
                    </w:r>
                  </w:p>
                </w:txbxContent>
              </v:textbox>
            </v:shape>
            <v:shape id="docshape14" o:spid="_x0000_s1028" type="#_x0000_t202" style="position:absolute;left:11378;top:2320;width:3907;height:951" filled="f" stroked="f">
              <v:textbox inset="0,0,0,0">
                <w:txbxContent>
                  <w:p w:rsidR="002C1116" w:rsidRDefault="002F579A">
                    <w:pPr>
                      <w:spacing w:before="149" w:line="278" w:lineRule="auto"/>
                      <w:ind w:left="243" w:firstLine="69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Решение задач на производственную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тематику</w:t>
                    </w:r>
                  </w:p>
                </w:txbxContent>
              </v:textbox>
            </v:shape>
            <v:shape id="docshape15" o:spid="_x0000_s1027" type="#_x0000_t202" style="position:absolute;left:5921;top:2330;width:3907;height:951" filled="f" stroked="f">
              <v:textbox inset="0,0,0,0">
                <w:txbxContent>
                  <w:p w:rsidR="002C1116" w:rsidRDefault="002F579A">
                    <w:pPr>
                      <w:spacing w:before="154"/>
                      <w:ind w:left="7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уроках</w:t>
                    </w:r>
                  </w:p>
                </w:txbxContent>
              </v:textbox>
            </v:shape>
            <w10:wrap type="topAndBottom" anchorx="page"/>
          </v:group>
        </w:pict>
      </w:r>
      <w:r w:rsidR="002F579A">
        <w:rPr>
          <w:b/>
          <w:i/>
          <w:sz w:val="28"/>
        </w:rPr>
        <w:t xml:space="preserve">Обеспечение образовательного процесса в физико-математическом классе (группе) квалифицированными педагогическими кадрами. </w:t>
      </w:r>
      <w:r w:rsidR="002F579A">
        <w:rPr>
          <w:sz w:val="28"/>
        </w:rPr>
        <w:t>Педагогический коллектив для работы в физико-математическом классе (группах) формируется из квалифицированных специалистов. Таким специалистом в МКОУ «</w:t>
      </w:r>
      <w:proofErr w:type="spellStart"/>
      <w:r w:rsidR="004D060D">
        <w:rPr>
          <w:sz w:val="28"/>
        </w:rPr>
        <w:t>Телетлинская</w:t>
      </w:r>
      <w:proofErr w:type="spellEnd"/>
      <w:r w:rsidR="002F579A">
        <w:rPr>
          <w:sz w:val="28"/>
        </w:rPr>
        <w:t xml:space="preserve"> СОШ </w:t>
      </w:r>
      <w:r w:rsidR="004D060D">
        <w:rPr>
          <w:sz w:val="28"/>
        </w:rPr>
        <w:t>№2</w:t>
      </w:r>
      <w:r w:rsidR="002F579A">
        <w:rPr>
          <w:sz w:val="28"/>
        </w:rPr>
        <w:t xml:space="preserve">» является </w:t>
      </w:r>
      <w:r w:rsidR="004D060D">
        <w:rPr>
          <w:sz w:val="28"/>
        </w:rPr>
        <w:t xml:space="preserve">Магомедова </w:t>
      </w:r>
      <w:proofErr w:type="spellStart"/>
      <w:r w:rsidR="004D060D">
        <w:rPr>
          <w:sz w:val="28"/>
        </w:rPr>
        <w:t>Хадижат</w:t>
      </w:r>
      <w:proofErr w:type="spellEnd"/>
      <w:r w:rsidR="004D060D">
        <w:rPr>
          <w:sz w:val="28"/>
        </w:rPr>
        <w:t xml:space="preserve"> </w:t>
      </w:r>
      <w:proofErr w:type="spellStart"/>
      <w:r w:rsidR="004D060D">
        <w:rPr>
          <w:sz w:val="28"/>
        </w:rPr>
        <w:t>Набиевна</w:t>
      </w:r>
      <w:proofErr w:type="spellEnd"/>
      <w:r w:rsidR="002F579A">
        <w:rPr>
          <w:sz w:val="28"/>
        </w:rPr>
        <w:t>, образование – высшее, по специа</w:t>
      </w:r>
      <w:r w:rsidR="002F579A">
        <w:rPr>
          <w:sz w:val="28"/>
        </w:rPr>
        <w:t>льности математи</w:t>
      </w:r>
      <w:proofErr w:type="gramStart"/>
      <w:r w:rsidR="002F579A">
        <w:rPr>
          <w:sz w:val="28"/>
        </w:rPr>
        <w:t>к-</w:t>
      </w:r>
      <w:proofErr w:type="gramEnd"/>
      <w:r w:rsidR="002F579A">
        <w:rPr>
          <w:sz w:val="28"/>
        </w:rPr>
        <w:t xml:space="preserve"> </w:t>
      </w:r>
      <w:r w:rsidR="004D060D">
        <w:rPr>
          <w:sz w:val="28"/>
        </w:rPr>
        <w:t>физик</w:t>
      </w:r>
      <w:r w:rsidR="002F579A">
        <w:rPr>
          <w:sz w:val="28"/>
        </w:rPr>
        <w:t>. Свою систему</w:t>
      </w:r>
      <w:r w:rsidR="002F579A">
        <w:rPr>
          <w:spacing w:val="40"/>
          <w:sz w:val="28"/>
        </w:rPr>
        <w:t xml:space="preserve"> </w:t>
      </w:r>
      <w:proofErr w:type="spellStart"/>
      <w:r w:rsidR="002F579A">
        <w:rPr>
          <w:sz w:val="28"/>
        </w:rPr>
        <w:t>профориентационной</w:t>
      </w:r>
      <w:proofErr w:type="spellEnd"/>
      <w:r w:rsidR="002F579A">
        <w:rPr>
          <w:sz w:val="28"/>
        </w:rPr>
        <w:t xml:space="preserve"> работы</w:t>
      </w:r>
      <w:r w:rsidR="002F579A">
        <w:rPr>
          <w:spacing w:val="40"/>
          <w:sz w:val="28"/>
        </w:rPr>
        <w:t xml:space="preserve"> </w:t>
      </w:r>
      <w:r w:rsidR="002F579A">
        <w:rPr>
          <w:sz w:val="28"/>
        </w:rPr>
        <w:t>в процессе преподавания физики и математики она может представить в виде следующей</w:t>
      </w:r>
      <w:r w:rsidR="002F579A">
        <w:rPr>
          <w:spacing w:val="40"/>
          <w:sz w:val="28"/>
        </w:rPr>
        <w:t xml:space="preserve"> </w:t>
      </w:r>
      <w:r w:rsidR="002F579A">
        <w:rPr>
          <w:sz w:val="28"/>
        </w:rPr>
        <w:t>структурной схемы.</w:t>
      </w:r>
    </w:p>
    <w:p w:rsidR="002C1116" w:rsidRDefault="002C1116">
      <w:pPr>
        <w:spacing w:line="266" w:lineRule="auto"/>
        <w:jc w:val="both"/>
        <w:rPr>
          <w:sz w:val="28"/>
        </w:rPr>
        <w:sectPr w:rsidR="002C1116">
          <w:type w:val="continuous"/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2C1116" w:rsidRDefault="002F579A">
      <w:pPr>
        <w:pStyle w:val="a3"/>
        <w:spacing w:line="266" w:lineRule="auto"/>
      </w:pPr>
      <w:r>
        <w:lastRenderedPageBreak/>
        <w:t>К изучению физики</w:t>
      </w:r>
      <w:r>
        <w:rPr>
          <w:spacing w:val="80"/>
        </w:rPr>
        <w:t xml:space="preserve">  </w:t>
      </w:r>
      <w:r>
        <w:t>учащиеся приступают</w:t>
      </w:r>
      <w:r>
        <w:rPr>
          <w:spacing w:val="80"/>
          <w:w w:val="150"/>
        </w:rPr>
        <w:t xml:space="preserve"> </w:t>
      </w:r>
      <w:r>
        <w:t>в 7 классе.</w:t>
      </w:r>
      <w:r>
        <w:rPr>
          <w:spacing w:val="80"/>
        </w:rPr>
        <w:t xml:space="preserve"> </w:t>
      </w:r>
      <w:r>
        <w:t>И уже с первых у</w:t>
      </w:r>
      <w:r>
        <w:t xml:space="preserve">роков стараюсь заинтересовать учащихся своим предметом. На первом уроке физике знакомлю учащихся с предметом физики, правилами безопасного поведения на уроках и показываю некоторые занимательные опыты, с помощью которых демонстрирую те физические явления, </w:t>
      </w:r>
      <w:r>
        <w:t>которые мы сможем объяснить, изучая физику. В процессе преподавания физики часто использую задачи в рисунках, например при изучении темы «Единицы измерения физических величин» предлагаю учащимся разгадать ребусы, в которых зашифрованы старинные меры длины,</w:t>
      </w:r>
      <w:r>
        <w:t xml:space="preserve"> массы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, также использую</w:t>
      </w:r>
      <w:r>
        <w:rPr>
          <w:spacing w:val="80"/>
        </w:rPr>
        <w:t xml:space="preserve"> </w:t>
      </w:r>
      <w:r>
        <w:t>различные пословицы и поговорки, где также встречаются единицы измерения физических величин. В качестве домашнего задания предлагаю учащимся самостоятельно составить ребус, загадку …</w:t>
      </w:r>
    </w:p>
    <w:sectPr w:rsidR="002C1116" w:rsidSect="002C1116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1116"/>
    <w:rsid w:val="002C1116"/>
    <w:rsid w:val="002F579A"/>
    <w:rsid w:val="004D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1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1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116"/>
    <w:pPr>
      <w:spacing w:before="87"/>
      <w:ind w:left="135" w:right="120" w:hanging="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C1116"/>
  </w:style>
  <w:style w:type="paragraph" w:customStyle="1" w:styleId="TableParagraph">
    <w:name w:val="Table Paragraph"/>
    <w:basedOn w:val="a"/>
    <w:uiPriority w:val="1"/>
    <w:qFormat/>
    <w:rsid w:val="002C11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User</cp:lastModifiedBy>
  <cp:revision>2</cp:revision>
  <dcterms:created xsi:type="dcterms:W3CDTF">2025-03-05T05:59:00Z</dcterms:created>
  <dcterms:modified xsi:type="dcterms:W3CDTF">2025-03-05T05:59:00Z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